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7" w:line="222" w:lineRule="auto"/>
        <w:ind w:left="3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附件</w:t>
      </w:r>
    </w:p>
    <w:p>
      <w:pPr>
        <w:spacing w:before="268" w:line="219" w:lineRule="auto"/>
        <w:ind w:left="242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16"/>
          <w:sz w:val="33"/>
          <w:szCs w:val="33"/>
        </w:rPr>
        <w:t>2023年科研课题指令性计划</w:t>
      </w:r>
    </w:p>
    <w:p/>
    <w:p/>
    <w:p>
      <w:pPr>
        <w:spacing w:line="23" w:lineRule="exact"/>
      </w:pPr>
    </w:p>
    <w:tbl>
      <w:tblPr>
        <w:tblStyle w:val="4"/>
        <w:tblW w:w="90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608"/>
        <w:gridCol w:w="3297"/>
        <w:gridCol w:w="1648"/>
        <w:gridCol w:w="1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64" w:type="dxa"/>
            <w:textDirection w:val="tbRlV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7" w:line="217" w:lineRule="auto"/>
              <w:ind w:left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608" w:type="dxa"/>
            <w:vAlign w:val="top"/>
          </w:tcPr>
          <w:p>
            <w:pPr>
              <w:spacing w:before="270" w:line="219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项目编号</w:t>
            </w:r>
          </w:p>
        </w:tc>
        <w:tc>
          <w:tcPr>
            <w:tcW w:w="3297" w:type="dxa"/>
            <w:vAlign w:val="top"/>
          </w:tcPr>
          <w:p>
            <w:pPr>
              <w:spacing w:before="270" w:line="220" w:lineRule="auto"/>
              <w:ind w:left="1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项目名称</w:t>
            </w:r>
          </w:p>
        </w:tc>
        <w:tc>
          <w:tcPr>
            <w:tcW w:w="1648" w:type="dxa"/>
            <w:vAlign w:val="top"/>
          </w:tcPr>
          <w:p>
            <w:pPr>
              <w:spacing w:before="270" w:line="219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项目负责人</w:t>
            </w:r>
          </w:p>
        </w:tc>
        <w:tc>
          <w:tcPr>
            <w:tcW w:w="1853" w:type="dxa"/>
            <w:vAlign w:val="top"/>
          </w:tcPr>
          <w:p>
            <w:pPr>
              <w:spacing w:before="270" w:line="220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资助经费(万元)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6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60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CQLPA-2023-01</w:t>
            </w:r>
          </w:p>
        </w:tc>
        <w:tc>
          <w:tcPr>
            <w:tcW w:w="329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雷电防护装置检测成本核算方法研究</w:t>
            </w:r>
          </w:p>
        </w:tc>
        <w:tc>
          <w:tcPr>
            <w:tcW w:w="164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5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李家启</w:t>
            </w:r>
          </w:p>
        </w:tc>
        <w:tc>
          <w:tcPr>
            <w:tcW w:w="185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7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2.8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2290" w:h="17090"/>
      <w:pgMar w:top="1452" w:right="1614" w:bottom="1939" w:left="1595" w:header="0" w:footer="16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750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I3ZGM5MjZkMDZkZTM3ZGYxOWNmOTc1ZTE3NzU4YzYifQ=="/>
  </w:docVars>
  <w:rsids>
    <w:rsidRoot w:val="00000000"/>
    <w:rsid w:val="1A8259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249</Words>
  <Characters>283</Characters>
  <TotalTime>7</TotalTime>
  <ScaleCrop>false</ScaleCrop>
  <LinksUpToDate>false</LinksUpToDate>
  <CharactersWithSpaces>304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2023-02-15T16:27:00Z</dcterms:created>
  <dc:creator>Kingsoft-PDF</dc:creator>
  <cp:lastModifiedBy>周陌美术-周周老师</cp:lastModifiedBy>
  <dcterms:modified xsi:type="dcterms:W3CDTF">2023-02-15T08:32:52Z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2023-02-15T16:27:13Z</vt:filetime>
  </property>
  <property fmtid="{D5CDD505-2E9C-101B-9397-08002B2CF9AE}" pid="4" name="UsrData">
    <vt:lpwstr>63ec9750a2d7b00015185054</vt:lpwstr>
  </property>
  <property fmtid="{D5CDD505-2E9C-101B-9397-08002B2CF9AE}" pid="5" name="KSOProductBuildVer">
    <vt:lpwstr>2052-11.1.0.12980</vt:lpwstr>
  </property>
  <property fmtid="{D5CDD505-2E9C-101B-9397-08002B2CF9AE}" pid="6" name="ICV">
    <vt:lpwstr>DEDAB56506114D0FA481DF5121735BE8</vt:lpwstr>
  </property>
</Properties>
</file>